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5F" w:rsidRDefault="005C1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1D5F" w:rsidRDefault="005C1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1D5F" w:rsidRDefault="00E925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</w:t>
      </w:r>
      <w:r w:rsidR="00072F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909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Моніторинг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освітнього середовища  закладу дошкільної освіти №6 </w:t>
      </w:r>
    </w:p>
    <w:p w:rsidR="005C1D5F" w:rsidRDefault="00E925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Коростишівської міської ради</w:t>
      </w:r>
    </w:p>
    <w:p w:rsidR="005C1D5F" w:rsidRDefault="00E925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Вимога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Створення безпечних, доступних та нешкідливих умов розвитку, виховання, навчання дітей та праці</w:t>
      </w:r>
    </w:p>
    <w:tbl>
      <w:tblPr>
        <w:tblStyle w:val="af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992"/>
        <w:gridCol w:w="2835"/>
      </w:tblGrid>
      <w:tr w:rsidR="005C1D5F" w:rsidTr="004A1703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тверджень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(відповідає частково/потребує покращення)</w:t>
            </w:r>
          </w:p>
        </w:tc>
      </w:tr>
      <w:tr w:rsidR="005C1D5F">
        <w:trPr>
          <w:trHeight w:val="26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Критерій 1.1.1.1. Територія, будівлі та приміщення закладу дошкільної освіти мають належні умови, є безпечними та доступними</w:t>
            </w:r>
          </w:p>
        </w:tc>
      </w:tr>
      <w:tr w:rsidR="005C1D5F">
        <w:trPr>
          <w:trHeight w:val="17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Індикатор 1.1.1.1 Улаштування території та приміщень закладу дошкільної освіти, споруди і обладнання є безпечними</w:t>
            </w:r>
          </w:p>
        </w:tc>
      </w:tr>
      <w:tr w:rsidR="005C1D5F" w:rsidTr="004A1703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Наявність (справність) огорожі/паркану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Потребує покращення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Недоступність території для несанкціонованого заїзду транспортних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A1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Обладнано групові майданчики:</w:t>
            </w:r>
          </w:p>
          <w:p w:rsidR="005C1D5F" w:rsidRDefault="00E925FF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тіньові навіси за кількістю групових майданчиків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03" w:rsidRDefault="004A1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Тіньові навіси </w:t>
            </w:r>
            <w:r w:rsidR="00D6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потребують ремонту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Облаштовано спортивно-ігрова зона:</w:t>
            </w:r>
          </w:p>
          <w:p w:rsidR="005C1D5F" w:rsidRDefault="00E925FF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фізкультурний майданчик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Майданчик потребує дообладнання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Територія безпечна для фізичної активності здобувачів освіти:</w:t>
            </w:r>
          </w:p>
          <w:p w:rsidR="005C1D5F" w:rsidRDefault="00E925FF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справність обладнання;</w:t>
            </w:r>
          </w:p>
          <w:p w:rsidR="005C1D5F" w:rsidRDefault="00E925FF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відсутність ям;</w:t>
            </w:r>
          </w:p>
          <w:p w:rsidR="005C1D5F" w:rsidRDefault="00E925FF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відсутність дерев, кущів, рослин з колючками та отруйними плодами, грибів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03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Групові осередки для дітей раннього віку розташовані на першому поверсі та забезпечені окремими входами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Приміщення закладу одноповерхове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Груповий осередок, призначений для дітей певного віку ізольований від решти групових осередків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Стан приміщень (стіни, підлога) відповідають вимогам безпеки: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коридори;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групові осередки;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кабінети;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зала для музичних і фізкультурних занять;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харчоблок;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пральня;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туалети;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дах;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допоміжні приміщення;</w:t>
            </w:r>
          </w:p>
          <w:p w:rsidR="005C1D5F" w:rsidRDefault="00E925FF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інженерні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  <w:p w:rsidR="004A1703" w:rsidRDefault="004A1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Пісочниці на групових майданчиках  закриваються і огороджені бортиками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DD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Індикатор 1.1.1.2. Забезпечується архітектурна доступність території та приміщень будівлі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Доступність прилеглої території до будівлі закладу освіти (шляхи руху, зона паркування транспорту)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першому поверсі будівлі  закладу передбачено груповий осередок для інклюзивної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Приміщення закладу одноповерхове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Забезпечено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безбар’єрний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доступ до будівлі, приміщень закладу освіти: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пологий вхід/пандус/мобільні платформи; 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дверний прохід, що забезпечує можливість проїзду візком;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можливість безперешкодного пересування між поверхами для людей з обмеженими можливостями;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контрастне маркування на стінах та підлозі;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візуалізація призначення приміщень;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вказівники;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рельєфне та контрастне маркування перед та на кінці сходової частини; </w:t>
            </w:r>
          </w:p>
          <w:p w:rsidR="005C1D5F" w:rsidRDefault="00E925FF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відсутність захаращення коридорів, рекреацій,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міжсходових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клітин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  <w:p w:rsidR="004A1703" w:rsidRDefault="004A1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Пандус технічно не можливо встановити, наявна кнопка виклику,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міжсходові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клітини відсутні, приміщення одноповерхове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Туалетні кімнати пристосовані для потреб учасників освітнього процесу:</w:t>
            </w:r>
          </w:p>
          <w:p w:rsidR="005C1D5F" w:rsidRDefault="00E925FF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широкий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безпороговий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прохід;</w:t>
            </w:r>
          </w:p>
          <w:p w:rsidR="005C1D5F" w:rsidRDefault="00E925FF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достатня площа туалетної кімнати;</w:t>
            </w:r>
          </w:p>
          <w:p w:rsidR="005C1D5F" w:rsidRDefault="00E925FF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наявність поручнів; </w:t>
            </w:r>
          </w:p>
          <w:p w:rsidR="005C1D5F" w:rsidRDefault="00E925FF">
            <w:pPr>
              <w:pStyle w:val="af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спеціальне санітарно-технічне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Наявна можливість вільного та зручного переміщення в груповому осередку та користування меблями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Висота столів та стільців регулюється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Столи та стільці мають маркування відповідно зросту дітей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Шафи, полиці, стелажі надійно закріплені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F2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  <w:t>Індикатор 1.1.1.3. Забезпечується належний повітряно-тепловий режим, освітлення, водопостачання, водовідведення, опалення, прибирання території та приміщень, дотримуються санітарно-гігієнічні вимоги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Повітряно-тепловий режим приміщень відповідає санітарно-гігієнічним  вимогам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AC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Виконуються санітарно-гігієнічні вимоги щодо освітлення усіх приміщень та території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AC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Заклад освіти обладнаний мережами господарсько-питного водопостачання, мережами каналізації, водостоку, опалення, вентиляції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AC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AC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Власна артезіанська свердловина, каналізаційна яма на вигріб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Холодною і гарячою проточною водою заклад освіти забезпечений  упродовж усього року з установленням кранів-змішувачів: 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групові  осередки;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харчоблок;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буфетні;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медичні приміщення;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пральня;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туалетні кімнати, </w:t>
            </w:r>
          </w:p>
          <w:p w:rsidR="005C1D5F" w:rsidRDefault="00E925FF">
            <w:pPr>
              <w:pStyle w:val="af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зали басейнів тощо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AC5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1D1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Медичний кабінет </w:t>
            </w:r>
            <w:r w:rsidR="005E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проточною водою не забезпечений, нема технічної можливості, зали басейнів в закладі відсутні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Приміщення закладу дошкільної освіти утримується в порядку й чистоті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E5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Здійснюється 2 рази на день щоденне вологе прибирання усіх приміщень у відповідності до санітарно-гігієнічних вимог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E5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Меблі, обладнання, опалювальні прилади, підвіконня, стіни, ручки дверей тощо щоденно протираються гарячою водою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милом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E5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Столи в ігрових і групових приміщеннях, після кожного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прийому їжі миються гарячою водою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милом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E5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Територія підлягає прибиранню 2 рази на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E5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Індикатор 1.1.1.4. Облаштовано та використовується ресурсна кімната/осередок для проведення відповідних занять зі здобувачами дошкільної освіти з особливими освітніми потребами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освіти облаштовано та використовується ресурсна кімната/осередок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Облаштовано ресурсний осередок</w:t>
            </w:r>
            <w:r w:rsidR="00560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кабінеті психолога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Оснащення ресурсної кімнати/ осередок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Критерій 1.1.2. Заклад дошкільної освіти має приміщення з необхідним обладнанням для забезпечення освітнього процесу та життєдіяльності здобувачів дошкільної освіти відповідно до типу та профілю закладу</w:t>
            </w:r>
          </w:p>
        </w:tc>
      </w:tr>
      <w:tr w:rsidR="005C1D5F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Індикатор 1.1.2.1. Обладнання основних приміщень відповідає зросту та віку дітей, санітарно-гігієнічним вимогам</w:t>
            </w: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Приміщення роздягальні обладнані персональними шафами для зберігання i сушіння одягу та взуття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Ігрові приміщення в групових осередках обладнані шафами для іграшок і підсобного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Спальні обладнані безпечними стаціонарними ліжками, промарковані однаково з постільною білизною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Туалетні кімнати обладнані вішалками для рушників, які закріплені за кожною дитиною та відповідно промарковані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Туалети старших вікових груп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вiдокремленi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екранами-перегородками для хлопчиків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дівчаток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Наявні рукомийники, мило, туалетний папір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Туалетних кімнатах груп раннього віку наявний стелажу для горщиків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Меблі у вікових  групах підібрані відповідно до зросту (довжини тіла) дітей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Меблі світлих тонів, матові, переважно без блиску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таціонарне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обладнання (стелажі, шафи,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полиці)  міцно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закріплені до стін, підлоги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43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62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Індикатор 1.1.2.2. Приміщення для роботи із здобувачами дошкільної освіти забезпечено необхідним обладнанням у відповідності до типу та профілю закладу </w:t>
            </w: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закладі наявні: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Обладнані відповідно вимогам законодавства та забезпечують реалізацію освітніх програмі)</w:t>
            </w: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Зала для музичних та фізкультурних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A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A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Зала спільна для музичних та спортивних занять</w:t>
            </w: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Кімната ручної праці (образотворчого мистецтва)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Логопедичний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Психологічний кабінет має два приміщення: </w:t>
            </w:r>
          </w:p>
          <w:p w:rsidR="005C1D5F" w:rsidRDefault="00E925FF">
            <w:pPr>
              <w:pStyle w:val="af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робочий кабінет практичного психолога (соціального педагога);</w:t>
            </w:r>
          </w:p>
          <w:p w:rsidR="005C1D5F" w:rsidRDefault="00E925FF">
            <w:pPr>
              <w:pStyle w:val="af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навчальний психологічний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Кабінет психолога спільно з ресурсним осередком</w:t>
            </w:r>
          </w:p>
        </w:tc>
      </w:tr>
      <w:tr w:rsidR="005C1D5F" w:rsidTr="004A1703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Методичний осередок в кабінеті директора</w:t>
            </w: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Кімната для занять з технічними засобами навчання (ТЗН)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Кімната для природи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Басейн: </w:t>
            </w:r>
          </w:p>
          <w:p w:rsidR="005C1D5F" w:rsidRDefault="00E925FF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 з ванною;</w:t>
            </w:r>
          </w:p>
          <w:p w:rsidR="005C1D5F" w:rsidRDefault="00E925FF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дві роздягальні для хлопчиків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дівчаток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туалетами та душовими,</w:t>
            </w:r>
          </w:p>
          <w:p w:rsidR="005C1D5F" w:rsidRDefault="00E925FF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кімната тренера;</w:t>
            </w:r>
          </w:p>
          <w:p w:rsidR="005C1D5F" w:rsidRDefault="00E925FF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кімната медичної сестри;</w:t>
            </w:r>
          </w:p>
          <w:p w:rsidR="005C1D5F" w:rsidRDefault="00E925FF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вузол керування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iншi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технiчнi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приміщення для обслуговування басейну;</w:t>
            </w:r>
          </w:p>
          <w:p w:rsidR="005C1D5F" w:rsidRDefault="00E925FF">
            <w:pPr>
              <w:pStyle w:val="af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комора для інвентаря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Інші приміщення (додати з урахуванням типу закладу)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Обладнання основних приміщень закладу дошкільної освіти відповідає зросту та віку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4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 xml:space="preserve">Критерій 1.1.3.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      </w:r>
          </w:p>
        </w:tc>
      </w:tr>
      <w:tr w:rsidR="005C1D5F">
        <w:trPr>
          <w:trHeight w:val="4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 xml:space="preserve">Індикатор 1.1.3.2. Працівники закладу дошкільної освіти дотримуються вимог щодо охорони праці, безпеки життєдіяльності,  пожежної безпеки, правил поведінки в умовах надзвичайних </w:t>
            </w:r>
          </w:p>
        </w:tc>
      </w:tr>
      <w:tr w:rsidR="005C1D5F" w:rsidTr="004A1703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Небезпечні для дітей предмети зберігаються в закритих ящиках, які унеможливлюють їх доступність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Педагогічні працівники закладу утримують своє робоче місце у чистоті, забезпечуються наявність вільного доступу до всіх виходів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Вихід із приміщення групового осередку вільний для можливої екстреної евакуації у разі надзвичайної ситуації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інформативному куточку розміщені плакати про заходи:</w:t>
            </w:r>
          </w:p>
          <w:p w:rsidR="005C1D5F" w:rsidRDefault="00E925FF">
            <w:pPr>
              <w:pStyle w:val="af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пожежної безпеки;</w:t>
            </w:r>
          </w:p>
          <w:p w:rsidR="005C1D5F" w:rsidRDefault="00E925FF">
            <w:pPr>
              <w:pStyle w:val="af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охорони праці;</w:t>
            </w:r>
          </w:p>
          <w:p w:rsidR="005C1D5F" w:rsidRDefault="00E925FF">
            <w:pPr>
              <w:pStyle w:val="af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безпеки життєдіяльності;</w:t>
            </w:r>
          </w:p>
          <w:p w:rsidR="005C1D5F" w:rsidRDefault="00E925FF">
            <w:pPr>
              <w:pStyle w:val="af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правила поведінки в умовах надзвичайних ситуацій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коридорах, холах, на сходових клітках евакуаційних виходів наявні попереджувальні та вказівні знаки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6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Приміщення закладу </w:t>
            </w:r>
            <w:r w:rsidR="00C6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 сходових кліток</w:t>
            </w:r>
          </w:p>
        </w:tc>
      </w:tr>
      <w:tr w:rsidR="005C1D5F" w:rsidTr="004A1703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Працівники закладу дошкільної освіти дотримуються вимог щодо: </w:t>
            </w:r>
          </w:p>
          <w:p w:rsidR="005C1D5F" w:rsidRDefault="00E925FF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охорони праці;</w:t>
            </w:r>
          </w:p>
          <w:p w:rsidR="005C1D5F" w:rsidRDefault="00E925FF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безпеки життєдіяльності;</w:t>
            </w:r>
          </w:p>
          <w:p w:rsidR="005C1D5F" w:rsidRDefault="00E925FF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67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та на його території не порушуються правила заборони куріння, вживання алкогольних напоїв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67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 xml:space="preserve">Критерій 1.1.4. У закладі дошкільної освіти створено умови для якісного харчування здобувачів дошкільної освіти </w:t>
            </w:r>
          </w:p>
        </w:tc>
      </w:tr>
      <w:tr w:rsidR="005C1D5F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Індикатор 1.1.4.1. Організовано безпечне харчування </w:t>
            </w: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Режим харчування затверджений керівником закладу і оприлюднений в інформаційному куточку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інформаційному куточку  наявне денне меню із зазначенням виходу кожної страви, завірено керівником і медичним працівником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Поруч з вікном видачі їжі з харчоблоку розміщений графік видачі їжі, який завірений керівником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Перед харчоблоком, у групах наявні таблиці, в яких визначається об'єм порції, що мають отримати діти кожної з вікових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Час видачі готових страв з харчоблоку  збігається з графіком видачі їжі та режимами дня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Забезпечено питний режим (кожна дитина за потреби отримує кип’ячену або фасовану воду в індивідуальній чашці)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Індикатор 1.1.4.3. Харчування здобувачів дошкільної освіти здійснюється  з дотриманням  санітарно-гігієнічних вимог</w:t>
            </w: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Відра, каструлі, ополоники у групах, їдальнях виміряні і відповідно промарковані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 використовується пластмасовий посуд багаторазового використання, пощерблений  посуд та емальований з пошкодженою емаллю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 столового посуду у групі відповідає кількості дітей за списком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Працівники  груп  у  чистому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санітарному  одязі  (халат,  фартух,   хустка),  доставляють  їжу  у групи лише у промаркованих,  закритих кришками відрах і каструлях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Індикатор 1.1.4.4.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Створено умови для формування культурно-гігієнічних навичок здобувачів дошкільної освіти</w:t>
            </w: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дитиною закріплено постійне місце  за столом, розмір стола та стільця відповідає до зросту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Перед кожним прийомом  їжі стіл </w:t>
            </w:r>
          </w:p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сервірують згідно з меню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 w:rsidRPr="00B952EC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привчають:</w:t>
            </w:r>
          </w:p>
          <w:p w:rsidR="005C1D5F" w:rsidRDefault="00E925F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руки мити  обов’язково  перед  і після приймання їжі, після відвідування туалету;</w:t>
            </w:r>
          </w:p>
          <w:p w:rsidR="005C1D5F" w:rsidRDefault="00E925F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використовувати туалетний папір;</w:t>
            </w:r>
          </w:p>
          <w:p w:rsidR="005C1D5F" w:rsidRDefault="00E925F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користуватися індивідуальними рушниками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Pr="00B952EC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Діти користуються паперовими рушниками</w:t>
            </w: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привчають сідати за стіл:</w:t>
            </w:r>
          </w:p>
          <w:p w:rsidR="005C1D5F" w:rsidRDefault="00E925FF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охайними;</w:t>
            </w:r>
          </w:p>
          <w:p w:rsidR="005C1D5F" w:rsidRDefault="00E925FF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сидіти за столом правильно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Pr="00B952EC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привчають користуватися  столовими приборами (згідно з  вимогами навчальної програми):</w:t>
            </w:r>
          </w:p>
          <w:p w:rsidR="005C1D5F" w:rsidRDefault="00E925FF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двохрічного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віку — серветкою;</w:t>
            </w:r>
          </w:p>
          <w:p w:rsidR="005C1D5F" w:rsidRDefault="00E925FF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четвертому році життя — виделкою;</w:t>
            </w:r>
          </w:p>
          <w:p w:rsidR="005C1D5F" w:rsidRDefault="00E925FF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 п’ятому році — негострим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ножем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Pr="00B952EC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Pr="00B952EC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чотирирічного віку дітей навчають чергувати у групі під час приймання їжі з використанням санітарного одягу (фартушки, косинки або ковпаки), сервірувати столи і збирати використаний посуд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Pr="00B952EC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 xml:space="preserve">Критерії 1.1.5. У закладі дошкільної освіти створено умови для фізичного розвитку та зміцнення здоров’я здобувачів дошкільної освіти </w:t>
            </w: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Індикатор 1.1.5.1. Забезпечується медичне обслуговування дітей, у разі потреби надається невідкладна домедична допомога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Функціонує у закладі медичний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B95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медичному кабінеті наявне обладнання та вироби медичного призначення для надання  невідкладної медичної  допомоги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медичному кабінеті наявні лікарські засоби для надання  невідкладної медичної 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Індикатор 1.1.5.3. Вживаються заходи щодо дотримання протиепідемічного режиму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Наявний ізолятор</w:t>
            </w:r>
            <w:bookmarkStart w:id="1" w:name="o6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розміщений  на першому поверсі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Ізолятор спільно з медичним кабінетом 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разі виявлення ознак інфекційної хвороби дитину ізолюють від здорових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освіти (окремих групах) проводяться обмежувальні протиепідемічні 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2" w:name="n212"/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Проводиться вимірювання температури дітей 2 рази на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Здійснюється щоденно дезінфекція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приміщеннях  встановлено бактерицидні лампи (екрановані та відкриті):</w:t>
            </w:r>
          </w:p>
          <w:p w:rsidR="005C1D5F" w:rsidRDefault="00E925FF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дезінфекція приміщень бактерицидними лампами проводиться за відсутності дітей та працівників відповідно до інструкції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Іграшки обробляються дезінфекційними засобами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інформаційному куточку наявна інформація про інфекційні захворювання дітей дошкільного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Індикатор 1.1.5.4. Проводиться санітарно-просвітницька робота з усіма учасниками  освітнього процесу з питань здорового способу життя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інформаційних куточках. висвітлено питання щодо:</w:t>
            </w:r>
          </w:p>
          <w:p w:rsidR="005C1D5F" w:rsidRDefault="00E925FF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раціонального харчування здобувачів дошкільної освіти;</w:t>
            </w:r>
          </w:p>
          <w:p w:rsidR="005C1D5F" w:rsidRDefault="00E925FF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загартування та здорового способу життя;</w:t>
            </w:r>
          </w:p>
          <w:p w:rsidR="005C1D5F" w:rsidRDefault="00E925FF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оздоровчо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-фізкультурних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Індикатор 1.1.5.6. Наявне фізкультурно-спортивне обладнання та інвентар для розвитку основних рухів та фізичних якостей здобувачів дошкільної освіти 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закладі наявне фізкультурне обладнання для розвитку рухів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 наявні іграшки та обладнання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спортивного характеру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наявні іграшки, ігри, ігрове обладнання для розвитку рухів, рухової активності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наявне обладнання, інвентар, іграшки для занять у басейні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Басейн відсутній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закладі наявне приладдя і допоміжний інвентар та фізкультурний інвентар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 1.3. Формування інклюзивного, безпечного, розвивального, мотивуючого освітнього простору</w:t>
            </w: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Критерій 1.3.3. Освітнє середовище закладу дошкільної освіти  спрямоване на реалізацію завдань державного стандарту</w:t>
            </w: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Індикатор 1.3.3.1. Предметно-просторове розвивальне середовище, створене в основних приміщеннях закладу дошкільної освіти, відповідає  віковим особливостям здобувачів дошкільної освіти та сприяє формуванню у них  ключових компетентностей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закладі створено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предметно-просторове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розвивальне середовище, що відповідає  віковим особливостям здобувачів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Предметно-просторове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розвивальне середовище:</w:t>
            </w:r>
          </w:p>
          <w:p w:rsidR="005C1D5F" w:rsidRDefault="00E925FF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динамічне;</w:t>
            </w:r>
          </w:p>
          <w:p w:rsidR="005C1D5F" w:rsidRDefault="00E925FF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змістовно-насичене;</w:t>
            </w:r>
          </w:p>
          <w:p w:rsidR="005C1D5F" w:rsidRDefault="00E925FF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багатофункціональне;</w:t>
            </w:r>
          </w:p>
          <w:p w:rsidR="005C1D5F" w:rsidRDefault="00E925FF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доступне; </w:t>
            </w:r>
          </w:p>
          <w:p w:rsidR="005C1D5F" w:rsidRDefault="00E925FF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безпечне, </w:t>
            </w:r>
          </w:p>
          <w:p w:rsidR="005C1D5F" w:rsidRDefault="00E925FF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змінюється залежно від індивідуальних особливостей дітей, пори року, тем, які вивчаються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групових осередках відокремлені куточки для усамітнення, відпочинку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групі раннього віку створений куточок для  ігрової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групі раннього віку створений куточок для  рухової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групі раннього віку створений куточок для  художньої діяльності:</w:t>
            </w:r>
          </w:p>
          <w:p w:rsidR="005C1D5F" w:rsidRDefault="00E925FF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образотворча зона;</w:t>
            </w:r>
          </w:p>
          <w:p w:rsidR="005C1D5F" w:rsidRDefault="00E925FF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театральна та літературна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групі раннього віку створений куточок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мовленнєво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-пізнавальної діяльності:</w:t>
            </w:r>
          </w:p>
          <w:p w:rsidR="005C1D5F" w:rsidRDefault="00E925FF">
            <w:pPr>
              <w:pStyle w:val="af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ознайомлення із природним  довкіллям;</w:t>
            </w:r>
          </w:p>
          <w:p w:rsidR="005C1D5F" w:rsidRDefault="00E925FF">
            <w:pPr>
              <w:pStyle w:val="af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соціальним і предметним довкіллям;</w:t>
            </w:r>
          </w:p>
          <w:p w:rsidR="005C1D5F" w:rsidRDefault="00E925FF">
            <w:pPr>
              <w:pStyle w:val="af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формування елементарних математичних уявлень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групі раннього віку створений куточок для  трудової діяльності:</w:t>
            </w:r>
          </w:p>
          <w:p w:rsidR="005C1D5F" w:rsidRDefault="00E925FF">
            <w:pPr>
              <w:pStyle w:val="af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праця в природі та господарсько-побутова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групах дошкільного віку створений куточок ігрової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групах дошкільного віку створений куточок рухової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групах дошкільного віку створений куточок художньої діяльності:</w:t>
            </w:r>
          </w:p>
          <w:p w:rsidR="005C1D5F" w:rsidRDefault="00E925FF">
            <w:pPr>
              <w:pStyle w:val="af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образотворча зона;</w:t>
            </w:r>
          </w:p>
          <w:p w:rsidR="005C1D5F" w:rsidRDefault="00E925FF">
            <w:pPr>
              <w:pStyle w:val="af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музична зона;</w:t>
            </w:r>
          </w:p>
          <w:p w:rsidR="005C1D5F" w:rsidRDefault="00E925FF">
            <w:pPr>
              <w:pStyle w:val="af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театральна зона;</w:t>
            </w:r>
          </w:p>
          <w:p w:rsidR="005C1D5F" w:rsidRDefault="00E925FF">
            <w:pPr>
              <w:pStyle w:val="af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літературна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групах дошкільного віку створений куточок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мовленнєво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-пізнавальної діяльності:</w:t>
            </w:r>
          </w:p>
          <w:p w:rsidR="005C1D5F" w:rsidRDefault="00E925FF">
            <w:pPr>
              <w:pStyle w:val="af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ознайомлення із природним довкіллям;</w:t>
            </w:r>
          </w:p>
          <w:p w:rsidR="005C1D5F" w:rsidRDefault="00E925FF">
            <w:pPr>
              <w:pStyle w:val="af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соціальним і предметним довкіллям;</w:t>
            </w:r>
          </w:p>
          <w:p w:rsidR="005C1D5F" w:rsidRDefault="00E925FF">
            <w:pPr>
              <w:pStyle w:val="af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формування звукової культури мовлення і пропедевтика навчання грамоти;</w:t>
            </w:r>
          </w:p>
          <w:p w:rsidR="005C1D5F" w:rsidRDefault="00E925FF">
            <w:pPr>
              <w:pStyle w:val="af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елементарних математичних уявлень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групах дошкільного віку створений куточок трудової діяльності:</w:t>
            </w:r>
          </w:p>
          <w:p w:rsidR="005C1D5F" w:rsidRDefault="00E925FF">
            <w:pPr>
              <w:pStyle w:val="af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художньої праці;</w:t>
            </w:r>
          </w:p>
          <w:p w:rsidR="005C1D5F" w:rsidRDefault="00E925FF">
            <w:pPr>
              <w:pStyle w:val="af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праця в природі та господарсько-побутова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Індикатор 1.3.3.2. Добір іграшок, посібників та обладнання для формування й облаштування предметно-просторового розвивального середовища у закладі дошкільної освіти відповідає встановленим вимогам </w:t>
            </w: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Добір іграшок, посібників та обладнання куточків у групі раннього віку відповідає вимогам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Примірному переліку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ігрового та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навчально-дидактичного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обладнання для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Добір іграшок, посібників та обладнання куточків у групах дошкільного віку відповідає вимогам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Примірному переліку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ігрового та навчально-дидактичного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обладнання для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ІІ. Напрям оцінювання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Здобувачі дошкільної освіти»</w:t>
            </w:r>
          </w:p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Забезпечення всебічного розвитку дитини дошкільного віку,</w:t>
            </w:r>
          </w:p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набуття нею життєвого соціального досвіду</w:t>
            </w:r>
          </w:p>
        </w:tc>
      </w:tr>
      <w:tr w:rsidR="005C1D5F">
        <w:trPr>
          <w:trHeight w:val="75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 2.1. Дотримання вимог Державного стандарту</w:t>
            </w:r>
          </w:p>
        </w:tc>
      </w:tr>
      <w:tr w:rsidR="005C1D5F">
        <w:trPr>
          <w:trHeight w:val="75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Критерій 2.1.1. У закладі дошкільної освіти реалізується державний стандарт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Індикатор 2.1.1.3. Створюються умови для реалізації варіативної складової державного стандарту, для впровадження додаткових організаційних форм освітнього процесу – гуртки, студії, секції (за згодою батьків та з урахуванням індивідуальних особливостей здобувачів дошкільної освіти)</w:t>
            </w:r>
          </w:p>
        </w:tc>
      </w:tr>
      <w:tr w:rsidR="005C1D5F" w:rsidTr="004A170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створено умови для впровадження додаткових організаційних форм освітнього процесу – гуртки, студії, секції:</w:t>
            </w:r>
          </w:p>
          <w:p w:rsidR="005C1D5F" w:rsidRDefault="00E925FF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 приміщення;</w:t>
            </w:r>
          </w:p>
          <w:p w:rsidR="005C1D5F" w:rsidRDefault="00E925FF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навчально-методичний матеріал;</w:t>
            </w:r>
          </w:p>
          <w:p w:rsidR="005C1D5F" w:rsidRDefault="00E925FF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дидактичні ігри та посібники;</w:t>
            </w:r>
          </w:p>
          <w:p w:rsidR="005C1D5F" w:rsidRDefault="00E925FF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обладнання;</w:t>
            </w:r>
          </w:p>
          <w:p w:rsidR="005C1D5F" w:rsidRDefault="00E925FF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інвентар;</w:t>
            </w:r>
          </w:p>
          <w:p w:rsidR="005C1D5F" w:rsidRDefault="00E925FF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технічні засоби навчання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C34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 приміщення  для гурткової роботи відсутні</w:t>
            </w:r>
            <w:r w:rsidR="006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інвентарем забезпечені, працюють гуртки:  художньо-естетичного розвитку «</w:t>
            </w:r>
            <w:proofErr w:type="spellStart"/>
            <w:r w:rsidR="006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Дивограй</w:t>
            </w:r>
            <w:proofErr w:type="spellEnd"/>
            <w:r w:rsidR="006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»,</w:t>
            </w:r>
          </w:p>
          <w:p w:rsidR="006826E1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логічного розвитку       «Шашки»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Напрям ІІІ. Фахова діяльність педагогічних працівників закладу дошкільної освіти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 3.4. Методичне забезпечення закладу дошкільної освіти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Критерій 3.4.1. У закладі дошкільної освіти організована система методичної роботи 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Індикатор 3.4.1.3. Методичний простір є інформативним, змістовним, доступним, сучасним; задовольняє потреби педагогів у саморозвитку і професійному самовдосконаленні </w:t>
            </w:r>
          </w:p>
        </w:tc>
      </w:tr>
      <w:tr w:rsidR="005C1D5F" w:rsidTr="004A170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 закладі освіти функціонує методичний кабінет/осередок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Методичний осередок в кабінеті директора</w:t>
            </w:r>
          </w:p>
        </w:tc>
      </w:tr>
      <w:tr w:rsidR="005C1D5F" w:rsidTr="004A170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Наповнення методичного кабінету/осередку відповідає:</w:t>
            </w:r>
          </w:p>
          <w:p w:rsidR="005C1D5F" w:rsidRDefault="00E925FF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інформативності;</w:t>
            </w:r>
          </w:p>
          <w:p w:rsidR="005C1D5F" w:rsidRDefault="00E925FF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змістовності;</w:t>
            </w:r>
          </w:p>
          <w:p w:rsidR="005C1D5F" w:rsidRDefault="00E925FF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доступності;</w:t>
            </w:r>
          </w:p>
          <w:p w:rsidR="005C1D5F" w:rsidRDefault="00E925FF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сучасності;</w:t>
            </w:r>
          </w:p>
          <w:p w:rsidR="005C1D5F" w:rsidRDefault="00E925FF">
            <w:pPr>
              <w:pStyle w:val="af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естетичності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 w:rsidTr="004A170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Матеріали методичного кабінету закладу освіти  групуються за окремими розділами,  використовуються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різних форм комунікації педагогів  у рамках освітнього процесу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IV. Управлінські процеси закладу освіти</w:t>
            </w:r>
          </w:p>
          <w:p w:rsidR="005C1D5F" w:rsidRDefault="00E9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Вимога 4.2. Формування відносин довіри, прозорості, дотримання етичних норм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Критерій 4.2.2. Заклад дошкільної освіти оприлюднює інформацію про свою діяльність на відкритих загальнодоступних ресурсах</w:t>
            </w:r>
          </w:p>
        </w:tc>
      </w:tr>
      <w:tr w:rsidR="005C1D5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Індикатор 4.2.2.1.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</w:tr>
    </w:tbl>
    <w:tbl>
      <w:tblPr>
        <w:tblStyle w:val="af3"/>
        <w:tblW w:w="5155" w:type="pct"/>
        <w:tblLook w:val="04A0" w:firstRow="1" w:lastRow="0" w:firstColumn="1" w:lastColumn="0" w:noHBand="0" w:noVBand="1"/>
      </w:tblPr>
      <w:tblGrid>
        <w:gridCol w:w="538"/>
        <w:gridCol w:w="4137"/>
        <w:gridCol w:w="1135"/>
        <w:gridCol w:w="992"/>
        <w:gridCol w:w="2833"/>
      </w:tblGrid>
      <w:tr w:rsidR="005C1D5F">
        <w:trPr>
          <w:trHeight w:val="60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Заклад має власний сайт або використовує сайт засновника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сайт</w:t>
            </w:r>
          </w:p>
        </w:tc>
      </w:tr>
      <w:tr w:rsidR="005C1D5F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C1D5F">
        <w:trPr>
          <w:trHeight w:val="15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2.1. Інформацію відповідно до статті 30 Закону України «Про освіту», що вчасно оновлюється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C1D5F">
        <w:trPr>
          <w:trHeight w:val="64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E9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2.2. Актуальна інформація про діяльність та заплановані заходи закладу освіти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6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F" w:rsidRDefault="005C1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5C1D5F" w:rsidRDefault="005C1D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1D5F" w:rsidRDefault="005C1D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5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D3" w:rsidRDefault="00857DD3">
      <w:pPr>
        <w:spacing w:line="240" w:lineRule="auto"/>
      </w:pPr>
      <w:r>
        <w:separator/>
      </w:r>
    </w:p>
  </w:endnote>
  <w:endnote w:type="continuationSeparator" w:id="0">
    <w:p w:rsidR="00857DD3" w:rsidRDefault="0085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D3" w:rsidRDefault="00857DD3">
      <w:pPr>
        <w:spacing w:after="0"/>
      </w:pPr>
      <w:r>
        <w:separator/>
      </w:r>
    </w:p>
  </w:footnote>
  <w:footnote w:type="continuationSeparator" w:id="0">
    <w:p w:rsidR="00857DD3" w:rsidRDefault="00857D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803"/>
    <w:multiLevelType w:val="multilevel"/>
    <w:tmpl w:val="07184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574"/>
    <w:multiLevelType w:val="multilevel"/>
    <w:tmpl w:val="09B80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B5A"/>
    <w:multiLevelType w:val="multilevel"/>
    <w:tmpl w:val="0C095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FA8"/>
    <w:multiLevelType w:val="multilevel"/>
    <w:tmpl w:val="12933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7D5"/>
    <w:multiLevelType w:val="multilevel"/>
    <w:tmpl w:val="20CB47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5B3"/>
    <w:multiLevelType w:val="multilevel"/>
    <w:tmpl w:val="22B235B3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25C"/>
    <w:multiLevelType w:val="multilevel"/>
    <w:tmpl w:val="23152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9FF"/>
    <w:multiLevelType w:val="multilevel"/>
    <w:tmpl w:val="2C7969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4776"/>
    <w:multiLevelType w:val="multilevel"/>
    <w:tmpl w:val="2F104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7EFC"/>
    <w:multiLevelType w:val="multilevel"/>
    <w:tmpl w:val="33F27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2D4B"/>
    <w:multiLevelType w:val="multilevel"/>
    <w:tmpl w:val="46282D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3520"/>
    <w:multiLevelType w:val="multilevel"/>
    <w:tmpl w:val="4A643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14C1"/>
    <w:multiLevelType w:val="multilevel"/>
    <w:tmpl w:val="514C14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3759A"/>
    <w:multiLevelType w:val="multilevel"/>
    <w:tmpl w:val="54C37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0AB1"/>
    <w:multiLevelType w:val="multilevel"/>
    <w:tmpl w:val="5F3A0A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D1557"/>
    <w:multiLevelType w:val="multilevel"/>
    <w:tmpl w:val="61ED15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0B6C"/>
    <w:multiLevelType w:val="multilevel"/>
    <w:tmpl w:val="642E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9B4"/>
    <w:multiLevelType w:val="multilevel"/>
    <w:tmpl w:val="6F055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A2F15"/>
    <w:multiLevelType w:val="multilevel"/>
    <w:tmpl w:val="71CA2F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4F50"/>
    <w:multiLevelType w:val="multilevel"/>
    <w:tmpl w:val="73C64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7ACF"/>
    <w:multiLevelType w:val="multilevel"/>
    <w:tmpl w:val="762A7A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6BE9"/>
    <w:multiLevelType w:val="multilevel"/>
    <w:tmpl w:val="7A316B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18"/>
  </w:num>
  <w:num w:numId="10">
    <w:abstractNumId w:val="20"/>
  </w:num>
  <w:num w:numId="11">
    <w:abstractNumId w:val="11"/>
  </w:num>
  <w:num w:numId="12">
    <w:abstractNumId w:val="19"/>
  </w:num>
  <w:num w:numId="13">
    <w:abstractNumId w:val="3"/>
  </w:num>
  <w:num w:numId="14">
    <w:abstractNumId w:val="12"/>
  </w:num>
  <w:num w:numId="15">
    <w:abstractNumId w:val="21"/>
  </w:num>
  <w:num w:numId="16">
    <w:abstractNumId w:val="7"/>
  </w:num>
  <w:num w:numId="17">
    <w:abstractNumId w:val="4"/>
  </w:num>
  <w:num w:numId="18">
    <w:abstractNumId w:val="17"/>
  </w:num>
  <w:num w:numId="19">
    <w:abstractNumId w:val="13"/>
  </w:num>
  <w:num w:numId="20">
    <w:abstractNumId w:val="6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51"/>
    <w:rsid w:val="00072FD2"/>
    <w:rsid w:val="00086A51"/>
    <w:rsid w:val="00185E7C"/>
    <w:rsid w:val="001909EF"/>
    <w:rsid w:val="001D1DC7"/>
    <w:rsid w:val="001F265C"/>
    <w:rsid w:val="002D6105"/>
    <w:rsid w:val="004351AE"/>
    <w:rsid w:val="00452486"/>
    <w:rsid w:val="004A1703"/>
    <w:rsid w:val="00531B63"/>
    <w:rsid w:val="00560E82"/>
    <w:rsid w:val="005C1D5F"/>
    <w:rsid w:val="005E5334"/>
    <w:rsid w:val="006826E1"/>
    <w:rsid w:val="00753BD8"/>
    <w:rsid w:val="00820E51"/>
    <w:rsid w:val="00857DD3"/>
    <w:rsid w:val="00AC57C1"/>
    <w:rsid w:val="00B952EC"/>
    <w:rsid w:val="00C3405A"/>
    <w:rsid w:val="00C67193"/>
    <w:rsid w:val="00CA48C8"/>
    <w:rsid w:val="00D449FA"/>
    <w:rsid w:val="00D6000D"/>
    <w:rsid w:val="00DD43BB"/>
    <w:rsid w:val="00E47644"/>
    <w:rsid w:val="00E925FF"/>
    <w:rsid w:val="00F11D3C"/>
    <w:rsid w:val="167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8FA"/>
  <w15:docId w15:val="{156A48FD-212E-4EA9-B1CA-8AFE84F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zh-CN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0" w:line="240" w:lineRule="auto"/>
      <w:ind w:left="340"/>
      <w:outlineLvl w:val="3"/>
    </w:pPr>
    <w:rPr>
      <w:rFonts w:ascii="Times New Roman" w:eastAsia="Arial" w:hAnsi="Times New Roman" w:cs="Arial"/>
      <w:color w:val="323E4F" w:themeColor="text2" w:themeShade="BF"/>
      <w:sz w:val="1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  <w:ind w:firstLine="340"/>
      <w:jc w:val="both"/>
    </w:pPr>
    <w:rPr>
      <w:rFonts w:ascii="Segoe UI" w:eastAsia="Arial" w:hAnsi="Segoe UI" w:cs="Segoe UI"/>
      <w:sz w:val="18"/>
      <w:szCs w:val="18"/>
      <w:lang w:val="ru" w:eastAsia="uk-UA"/>
    </w:rPr>
  </w:style>
  <w:style w:type="paragraph" w:styleId="a8">
    <w:name w:val="annotation text"/>
    <w:basedOn w:val="a"/>
    <w:link w:val="a9"/>
    <w:uiPriority w:val="99"/>
    <w:semiHidden/>
    <w:unhideWhenUsed/>
    <w:pPr>
      <w:spacing w:after="0" w:line="240" w:lineRule="auto"/>
    </w:pPr>
    <w:rPr>
      <w:rFonts w:ascii="Times New Roman" w:eastAsia="Arial" w:hAnsi="Times New Roman" w:cs="Arial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pPr>
      <w:tabs>
        <w:tab w:val="center" w:pos="4819"/>
        <w:tab w:val="right" w:pos="9639"/>
      </w:tabs>
      <w:spacing w:after="0" w:line="240" w:lineRule="auto"/>
    </w:pPr>
    <w:rPr>
      <w:rFonts w:ascii="Times New Roman" w:eastAsia="Arial" w:hAnsi="Times New Roman" w:cs="Arial"/>
      <w:sz w:val="18"/>
      <w:lang w:val="uk-UA" w:eastAsia="uk-UA"/>
    </w:rPr>
  </w:style>
  <w:style w:type="paragraph" w:styleId="ae">
    <w:name w:val="Body Text"/>
    <w:basedOn w:val="a"/>
    <w:link w:val="af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pPr>
      <w:tabs>
        <w:tab w:val="center" w:pos="4819"/>
        <w:tab w:val="right" w:pos="9639"/>
      </w:tabs>
      <w:spacing w:after="0" w:line="240" w:lineRule="auto"/>
    </w:pPr>
    <w:rPr>
      <w:rFonts w:ascii="Times New Roman" w:eastAsia="Arial" w:hAnsi="Times New Roman" w:cs="Arial"/>
      <w:sz w:val="18"/>
      <w:lang w:val="uk-UA" w:eastAsia="uk-UA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f3">
    <w:name w:val="Table Grid"/>
    <w:basedOn w:val="a1"/>
    <w:uiPriority w:val="39"/>
    <w:qFormat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Arial" w:hAnsi="Times New Roman" w:cs="Arial"/>
      <w:color w:val="323E4F" w:themeColor="text2" w:themeShade="BF"/>
      <w:sz w:val="18"/>
      <w:szCs w:val="24"/>
      <w:lang w:val="uk-UA" w:eastAsia="uk-UA"/>
    </w:rPr>
  </w:style>
  <w:style w:type="paragraph" w:customStyle="1" w:styleId="11">
    <w:name w:val="Обычный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uk-UA" w:eastAsia="uk-UA"/>
    </w:rPr>
  </w:style>
  <w:style w:type="character" w:customStyle="1" w:styleId="ad">
    <w:name w:val="Верхній колонтитул Знак"/>
    <w:basedOn w:val="a0"/>
    <w:link w:val="ac"/>
    <w:uiPriority w:val="99"/>
    <w:rPr>
      <w:rFonts w:ascii="Times New Roman" w:eastAsia="Arial" w:hAnsi="Times New Roman" w:cs="Arial"/>
      <w:sz w:val="18"/>
      <w:lang w:val="uk-UA" w:eastAsia="uk-UA"/>
    </w:rPr>
  </w:style>
  <w:style w:type="character" w:customStyle="1" w:styleId="af1">
    <w:name w:val="Нижній колонтитул Знак"/>
    <w:basedOn w:val="a0"/>
    <w:link w:val="af0"/>
    <w:uiPriority w:val="99"/>
    <w:qFormat/>
    <w:rPr>
      <w:rFonts w:ascii="Times New Roman" w:eastAsia="Arial" w:hAnsi="Times New Roman" w:cs="Arial"/>
      <w:sz w:val="18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6">
    <w:name w:val="6 Місце для відповідей"/>
    <w:qFormat/>
    <w:pPr>
      <w:widowControl w:val="0"/>
      <w:spacing w:before="240" w:line="480" w:lineRule="auto"/>
    </w:pPr>
    <w:rPr>
      <w:rFonts w:ascii="Times New Roman" w:eastAsia="Times New Roman" w:hAnsi="Times New Roman" w:cs="Times New Roman"/>
      <w:b/>
      <w:sz w:val="18"/>
      <w:szCs w:val="18"/>
      <w:lang w:val="uk-UA" w:eastAsia="uk-UA"/>
    </w:rPr>
  </w:style>
  <w:style w:type="paragraph" w:customStyle="1" w:styleId="12">
    <w:name w:val="1 Запитання"/>
    <w:basedOn w:val="3"/>
    <w:qFormat/>
    <w:pPr>
      <w:spacing w:before="240" w:after="120" w:line="240" w:lineRule="auto"/>
      <w:ind w:firstLine="340"/>
    </w:pPr>
    <w:rPr>
      <w:rFonts w:ascii="Times New Roman" w:eastAsia="Times New Roman" w:hAnsi="Times New Roman" w:cs="Times New Roman"/>
      <w:b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eastAsia="Arial" w:hAnsi="Segoe UI" w:cs="Segoe UI"/>
      <w:sz w:val="18"/>
      <w:szCs w:val="18"/>
      <w:lang w:val="ru" w:eastAsia="uk-UA"/>
    </w:rPr>
  </w:style>
  <w:style w:type="paragraph" w:customStyle="1" w:styleId="41">
    <w:name w:val="4. Документ для вивчення"/>
    <w:basedOn w:val="a"/>
    <w:qFormat/>
    <w:pPr>
      <w:widowControl w:val="0"/>
      <w:spacing w:before="120" w:after="0" w:line="360" w:lineRule="auto"/>
      <w:ind w:left="454"/>
    </w:pPr>
    <w:rPr>
      <w:rFonts w:ascii="Times New Roman" w:eastAsia="Times New Roman" w:hAnsi="Times New Roman" w:cs="Times New Roman"/>
      <w:i/>
      <w:color w:val="00B050"/>
      <w:sz w:val="18"/>
      <w:szCs w:val="24"/>
      <w:lang w:val="uk-UA" w:eastAsia="uk-UA"/>
    </w:rPr>
  </w:style>
  <w:style w:type="character" w:customStyle="1" w:styleId="a9">
    <w:name w:val="Текст примітки Знак"/>
    <w:basedOn w:val="a0"/>
    <w:link w:val="a8"/>
    <w:uiPriority w:val="99"/>
    <w:semiHidden/>
    <w:rPr>
      <w:rFonts w:ascii="Times New Roman" w:eastAsia="Arial" w:hAnsi="Times New Roman" w:cs="Arial"/>
      <w:sz w:val="20"/>
      <w:szCs w:val="20"/>
      <w:lang w:val="uk-UA" w:eastAsia="uk-UA"/>
    </w:rPr>
  </w:style>
  <w:style w:type="character" w:customStyle="1" w:styleId="ab">
    <w:name w:val="Тема примітки Знак"/>
    <w:basedOn w:val="a9"/>
    <w:link w:val="aa"/>
    <w:uiPriority w:val="99"/>
    <w:semiHidden/>
    <w:rPr>
      <w:rFonts w:ascii="Times New Roman" w:eastAsia="Arial" w:hAnsi="Times New Roman" w:cs="Arial"/>
      <w:b/>
      <w:bCs/>
      <w:sz w:val="20"/>
      <w:szCs w:val="20"/>
      <w:lang w:val="uk-UA" w:eastAsia="uk-UA"/>
    </w:rPr>
  </w:style>
  <w:style w:type="character" w:customStyle="1" w:styleId="13">
    <w:name w:val="Тема примечания Знак1"/>
    <w:basedOn w:val="a9"/>
    <w:uiPriority w:val="99"/>
    <w:semiHidden/>
    <w:rPr>
      <w:rFonts w:ascii="Times New Roman" w:eastAsia="Arial" w:hAnsi="Times New Roman" w:cs="Arial"/>
      <w:b/>
      <w:bCs/>
      <w:sz w:val="20"/>
      <w:szCs w:val="20"/>
      <w:lang w:val="uk-UA" w:eastAsia="uk-UA"/>
    </w:rPr>
  </w:style>
  <w:style w:type="character" w:customStyle="1" w:styleId="14">
    <w:name w:val="Текст выноски Знак1"/>
    <w:basedOn w:val="a0"/>
    <w:uiPriority w:val="99"/>
    <w:semiHidden/>
    <w:rPr>
      <w:rFonts w:ascii="Segoe UI" w:eastAsia="Arial" w:hAnsi="Segoe UI" w:cs="Segoe UI"/>
      <w:sz w:val="18"/>
      <w:szCs w:val="18"/>
      <w:lang w:eastAsia="uk-UA"/>
    </w:rPr>
  </w:style>
  <w:style w:type="paragraph" w:customStyle="1" w:styleId="TableTABL">
    <w:name w:val="Table (TABL)"/>
    <w:basedOn w:val="a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rvts82">
    <w:name w:val="rvts82"/>
    <w:basedOn w:val="a0"/>
  </w:style>
  <w:style w:type="character" w:customStyle="1" w:styleId="af">
    <w:name w:val="Основний текст Знак"/>
    <w:basedOn w:val="a0"/>
    <w:link w:val="ae"/>
    <w:uiPriority w:val="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5">
    <w:name w:val="5 Курсив"/>
    <w:basedOn w:val="a0"/>
    <w:uiPriority w:val="1"/>
    <w:qFormat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C3D9-9CF7-47DA-8FE1-2DAC3C04A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1AF5B-6D51-4745-9703-F70EEAF7F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1CC2-A1F0-449F-94FA-85CE0D0F0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74C5EB-0346-4581-B332-35FCFFD1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Третяк</dc:creator>
  <cp:lastModifiedBy>User</cp:lastModifiedBy>
  <cp:revision>14</cp:revision>
  <cp:lastPrinted>2022-11-16T10:37:00Z</cp:lastPrinted>
  <dcterms:created xsi:type="dcterms:W3CDTF">2021-08-17T15:44:00Z</dcterms:created>
  <dcterms:modified xsi:type="dcterms:W3CDTF">2023-11-16T07:09:00Z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KSOProductBuildVer">
    <vt:lpwstr>1049-11.2.0.11380</vt:lpwstr>
  </property>
  <property fmtid="{D5CDD505-2E9C-101B-9397-08002B2CF9AE}" pid="4" name="ICV">
    <vt:lpwstr>E4C8AABC43B54E9593861B4A540146B3</vt:lpwstr>
  </property>
</Properties>
</file>